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12" w:rsidRPr="000C7E12" w:rsidRDefault="000C7E12" w:rsidP="000C7E12">
      <w:pPr>
        <w:spacing w:after="0"/>
        <w:jc w:val="center"/>
        <w:rPr>
          <w:b/>
          <w:sz w:val="40"/>
        </w:rPr>
      </w:pPr>
      <w:r w:rsidRPr="000C7E12">
        <w:rPr>
          <w:b/>
          <w:sz w:val="40"/>
        </w:rPr>
        <w:t>What’s Your Take?</w:t>
      </w:r>
    </w:p>
    <w:p w:rsidR="000C7E12" w:rsidRPr="000C7E12" w:rsidRDefault="000C7E12" w:rsidP="000C7E12">
      <w:pPr>
        <w:spacing w:after="0"/>
        <w:jc w:val="center"/>
        <w:rPr>
          <w:i/>
        </w:rPr>
      </w:pPr>
      <w:r w:rsidRPr="000C7E12">
        <w:rPr>
          <w:i/>
        </w:rPr>
        <w:t xml:space="preserve">Examine the cartoons below and write a brief statement in your own words as to what you think that artist was trying to convey. Be prepared to share your thoughts in class. </w:t>
      </w:r>
    </w:p>
    <w:p w:rsidR="000C7E12" w:rsidRDefault="000C7E12" w:rsidP="000C7E12">
      <w:pPr>
        <w:spacing w:after="0"/>
        <w:jc w:val="center"/>
      </w:pPr>
    </w:p>
    <w:p w:rsidR="000C7E12" w:rsidRDefault="000C7E12" w:rsidP="000C7E12">
      <w:pPr>
        <w:spacing w:after="0"/>
        <w:jc w:val="center"/>
      </w:pPr>
    </w:p>
    <w:p w:rsidR="000C7E12" w:rsidRDefault="000C7E12">
      <w:r w:rsidRPr="000C7E12">
        <w:rPr>
          <w:noProof/>
        </w:rPr>
        <w:drawing>
          <wp:anchor distT="0" distB="0" distL="114300" distR="114300" simplePos="0" relativeHeight="251658240" behindDoc="0" locked="0" layoutInCell="1" allowOverlap="1" wp14:anchorId="63EEA5B3" wp14:editId="5557B3E5">
            <wp:simplePos x="0" y="0"/>
            <wp:positionH relativeFrom="column">
              <wp:posOffset>53340</wp:posOffset>
            </wp:positionH>
            <wp:positionV relativeFrom="paragraph">
              <wp:posOffset>139065</wp:posOffset>
            </wp:positionV>
            <wp:extent cx="1539240" cy="1464945"/>
            <wp:effectExtent l="0" t="0" r="3810" b="1905"/>
            <wp:wrapSquare wrapText="bothSides"/>
            <wp:docPr id="2052" name="Picture 4" descr="https://encrypted-tbn2.gstatic.com/images?q=tbn:ANd9GcSb69cgfo9ypIC6VQIRNbLz4KsiGS4195m1q1lBp4ykF5pdo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encrypted-tbn2.gstatic.com/images?q=tbn:ANd9GcSb69cgfo9ypIC6VQIRNbLz4KsiGS4195m1q1lBp4ykF5pdoc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64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E12" w:rsidRDefault="000C7E12"/>
    <w:p w:rsidR="00022D63" w:rsidRDefault="000C7E12">
      <w:r w:rsidRPr="000C7E12">
        <w:rPr>
          <w:noProof/>
        </w:rPr>
        <w:drawing>
          <wp:anchor distT="0" distB="0" distL="114300" distR="114300" simplePos="0" relativeHeight="251659264" behindDoc="0" locked="0" layoutInCell="1" allowOverlap="1" wp14:anchorId="19713A42" wp14:editId="27D4B405">
            <wp:simplePos x="0" y="0"/>
            <wp:positionH relativeFrom="column">
              <wp:posOffset>3947160</wp:posOffset>
            </wp:positionH>
            <wp:positionV relativeFrom="paragraph">
              <wp:posOffset>127000</wp:posOffset>
            </wp:positionV>
            <wp:extent cx="1849120" cy="1470660"/>
            <wp:effectExtent l="0" t="0" r="0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E12" w:rsidRDefault="000C7E12"/>
    <w:p w:rsidR="000C7E12" w:rsidRDefault="000C7E12">
      <w:r w:rsidRPr="000C7E12">
        <w:rPr>
          <w:noProof/>
        </w:rPr>
        <w:drawing>
          <wp:anchor distT="0" distB="0" distL="114300" distR="114300" simplePos="0" relativeHeight="251660288" behindDoc="0" locked="0" layoutInCell="1" allowOverlap="1" wp14:anchorId="502DE7CF" wp14:editId="0C22DD60">
            <wp:simplePos x="0" y="0"/>
            <wp:positionH relativeFrom="column">
              <wp:posOffset>-7620</wp:posOffset>
            </wp:positionH>
            <wp:positionV relativeFrom="paragraph">
              <wp:posOffset>154940</wp:posOffset>
            </wp:positionV>
            <wp:extent cx="1600200" cy="1196340"/>
            <wp:effectExtent l="0" t="0" r="0" b="3810"/>
            <wp:wrapSquare wrapText="bothSides"/>
            <wp:docPr id="18436" name="Picture 4" descr="http://blog.seattlepi.com/davidhorsey/files/library/Eyman-10-27-10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blog.seattlepi.com/davidhorsey/files/library/Eyman-10-27-10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E12" w:rsidRDefault="000C7E12">
      <w:r w:rsidRPr="000C7E12">
        <w:rPr>
          <w:noProof/>
        </w:rPr>
        <w:drawing>
          <wp:anchor distT="0" distB="0" distL="114300" distR="114300" simplePos="0" relativeHeight="251661312" behindDoc="0" locked="0" layoutInCell="1" allowOverlap="1" wp14:anchorId="03E107BB" wp14:editId="6AF245AE">
            <wp:simplePos x="0" y="0"/>
            <wp:positionH relativeFrom="column">
              <wp:posOffset>4114800</wp:posOffset>
            </wp:positionH>
            <wp:positionV relativeFrom="paragraph">
              <wp:posOffset>205740</wp:posOffset>
            </wp:positionV>
            <wp:extent cx="1748155" cy="1133475"/>
            <wp:effectExtent l="0" t="0" r="4445" b="9525"/>
            <wp:wrapSquare wrapText="bothSides"/>
            <wp:docPr id="1026" name="Picture 2" descr="https://encrypted-tbn2.gstatic.com/images?q=tbn:ANd9GcSf8yl48__u32IuzNO5ri5auBvnbabqMS59dpEGlityGoclAHE-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2.gstatic.com/images?q=tbn:ANd9GcSf8yl48__u32IuzNO5ri5auBvnbabqMS59dpEGlityGoclAHE-b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E12" w:rsidRDefault="000C7E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91801" w:rsidRDefault="00291801"/>
    <w:p w:rsidR="00291801" w:rsidRDefault="00291801" w:rsidP="00291801">
      <w:pPr>
        <w:spacing w:after="0"/>
        <w:jc w:val="center"/>
        <w:rPr>
          <w:b/>
          <w:sz w:val="40"/>
        </w:rPr>
      </w:pPr>
      <w:r w:rsidRPr="00291801">
        <w:rPr>
          <w:b/>
          <w:sz w:val="40"/>
        </w:rPr>
        <w:t>The Cartoonist in You!</w:t>
      </w:r>
    </w:p>
    <w:p w:rsidR="00291801" w:rsidRDefault="00291801" w:rsidP="00291801">
      <w:pPr>
        <w:spacing w:after="0"/>
        <w:jc w:val="center"/>
        <w:rPr>
          <w:i/>
        </w:rPr>
      </w:pPr>
      <w:r>
        <w:rPr>
          <w:i/>
        </w:rPr>
        <w:t>It’s your turn to show off your artist</w:t>
      </w:r>
      <w:r w:rsidR="009525C2">
        <w:rPr>
          <w:i/>
        </w:rPr>
        <w:t>ic</w:t>
      </w:r>
      <w:r>
        <w:rPr>
          <w:i/>
        </w:rPr>
        <w:t xml:space="preserve"> skills.  In the box below draw your own cartoon.  Think about what we discussed in class about Initiatives, Referenda’s, Recalls, and Clean Elections and create a cartoon that reflects your personal views and opinions.</w:t>
      </w:r>
    </w:p>
    <w:p w:rsidR="00291801" w:rsidRDefault="00291801" w:rsidP="00291801">
      <w:pPr>
        <w:spacing w:after="0"/>
        <w:jc w:val="center"/>
        <w:rPr>
          <w:i/>
        </w:rPr>
      </w:pPr>
    </w:p>
    <w:p w:rsidR="00291801" w:rsidRPr="000C7E12" w:rsidRDefault="00291801" w:rsidP="00291801">
      <w:pPr>
        <w:spacing w:after="0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36830</wp:posOffset>
                </wp:positionV>
                <wp:extent cx="5669280" cy="3185160"/>
                <wp:effectExtent l="133350" t="133350" r="160020" b="148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185160"/>
                        </a:xfrm>
                        <a:prstGeom prst="rect">
                          <a:avLst/>
                        </a:prstGeom>
                        <a:noFill/>
                        <a:effectLst>
                          <a:glow rad="127000">
                            <a:schemeClr val="bg2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6pt;margin-top:2.9pt;width:446.4pt;height:2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" filled="f" strokecolor="#243f60 [1604]" strokeweight="2pt"/>
            </w:pict>
          </mc:Fallback>
        </mc:AlternateContent>
      </w:r>
    </w:p>
    <w:p w:rsidR="00291801" w:rsidRDefault="00291801" w:rsidP="00291801">
      <w:pPr>
        <w:jc w:val="center"/>
        <w:rPr>
          <w:b/>
          <w:sz w:val="40"/>
        </w:rPr>
      </w:pPr>
    </w:p>
    <w:p w:rsidR="00291801" w:rsidRPr="00291801" w:rsidRDefault="00291801" w:rsidP="00291801">
      <w:pPr>
        <w:rPr>
          <w:sz w:val="40"/>
        </w:rPr>
      </w:pPr>
    </w:p>
    <w:p w:rsidR="00291801" w:rsidRPr="00291801" w:rsidRDefault="00291801" w:rsidP="00291801">
      <w:pPr>
        <w:rPr>
          <w:sz w:val="40"/>
        </w:rPr>
      </w:pPr>
    </w:p>
    <w:p w:rsidR="00291801" w:rsidRPr="00291801" w:rsidRDefault="00291801" w:rsidP="00291801">
      <w:pPr>
        <w:rPr>
          <w:sz w:val="40"/>
        </w:rPr>
      </w:pPr>
    </w:p>
    <w:p w:rsidR="00291801" w:rsidRPr="00291801" w:rsidRDefault="00291801" w:rsidP="00291801">
      <w:pPr>
        <w:rPr>
          <w:sz w:val="40"/>
        </w:rPr>
      </w:pPr>
    </w:p>
    <w:p w:rsidR="00291801" w:rsidRPr="00291801" w:rsidRDefault="00291801" w:rsidP="00291801">
      <w:pPr>
        <w:rPr>
          <w:sz w:val="40"/>
        </w:rPr>
      </w:pPr>
    </w:p>
    <w:p w:rsidR="00291801" w:rsidRPr="00291801" w:rsidRDefault="00291801" w:rsidP="00291801">
      <w:pPr>
        <w:rPr>
          <w:sz w:val="40"/>
        </w:rPr>
      </w:pPr>
    </w:p>
    <w:p w:rsidR="00291801" w:rsidRDefault="00291801" w:rsidP="00291801">
      <w:pPr>
        <w:rPr>
          <w:b/>
          <w:sz w:val="24"/>
          <w:szCs w:val="24"/>
        </w:rPr>
      </w:pPr>
      <w:r w:rsidRPr="00291801">
        <w:rPr>
          <w:b/>
          <w:sz w:val="24"/>
          <w:szCs w:val="24"/>
        </w:rPr>
        <w:t xml:space="preserve">What does this cartoon mean to you? </w:t>
      </w:r>
    </w:p>
    <w:p w:rsidR="00291801" w:rsidRDefault="00291801" w:rsidP="0029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801" w:rsidRDefault="00291801" w:rsidP="0029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Teachers Notes: (do not write in this section)</w:t>
      </w:r>
    </w:p>
    <w:p w:rsidR="00291801" w:rsidRPr="00291801" w:rsidRDefault="00291801" w:rsidP="0029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1801" w:rsidRPr="002918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3F" w:rsidRDefault="00765A3F" w:rsidP="000C7E12">
      <w:pPr>
        <w:spacing w:after="0" w:line="240" w:lineRule="auto"/>
      </w:pPr>
      <w:r>
        <w:separator/>
      </w:r>
    </w:p>
  </w:endnote>
  <w:endnote w:type="continuationSeparator" w:id="0">
    <w:p w:rsidR="00765A3F" w:rsidRDefault="00765A3F" w:rsidP="000C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17" w:rsidRDefault="001D7717" w:rsidP="001D7717">
    <w:pPr>
      <w:pStyle w:val="Footer"/>
      <w:jc w:val="right"/>
    </w:pPr>
    <w:r>
      <w:rPr>
        <w:noProof/>
      </w:rPr>
      <w:drawing>
        <wp:inline distT="0" distB="0" distL="0" distR="0">
          <wp:extent cx="807720" cy="504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00" cy="50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3F" w:rsidRDefault="00765A3F" w:rsidP="000C7E12">
      <w:pPr>
        <w:spacing w:after="0" w:line="240" w:lineRule="auto"/>
      </w:pPr>
      <w:r>
        <w:separator/>
      </w:r>
    </w:p>
  </w:footnote>
  <w:footnote w:type="continuationSeparator" w:id="0">
    <w:p w:rsidR="00765A3F" w:rsidRDefault="00765A3F" w:rsidP="000C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611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7E12" w:rsidRDefault="000C7E12" w:rsidP="000C7E12">
        <w:pPr>
          <w:pStyle w:val="Header"/>
        </w:pPr>
        <w:r>
          <w:t xml:space="preserve">U.S. Government                                                                                                                   </w:t>
        </w:r>
        <w:r w:rsidR="001D7717">
          <w:t xml:space="preserve">     </w:t>
        </w:r>
        <w:r>
          <w:t xml:space="preserve">   </w:t>
        </w:r>
        <w:r w:rsidR="001D7717">
          <w:t>What's your Take</w:t>
        </w:r>
      </w:p>
      <w:p w:rsidR="000C7E12" w:rsidRDefault="001D7717">
        <w:pPr>
          <w:pStyle w:val="Header"/>
        </w:pPr>
        <w:r>
          <w:t xml:space="preserve">Mr. Sanders                                                                                                                                                        </w:t>
        </w:r>
        <w:r w:rsidR="000C7E12">
          <w:t xml:space="preserve"> </w:t>
        </w:r>
        <w:r w:rsidR="000C7E12">
          <w:fldChar w:fldCharType="begin"/>
        </w:r>
        <w:r w:rsidR="000C7E12">
          <w:instrText xml:space="preserve"> PAGE   \* MERGEFORMAT </w:instrText>
        </w:r>
        <w:r w:rsidR="000C7E12">
          <w:fldChar w:fldCharType="separate"/>
        </w:r>
        <w:r>
          <w:rPr>
            <w:noProof/>
          </w:rPr>
          <w:t>1</w:t>
        </w:r>
        <w:r w:rsidR="000C7E12">
          <w:rPr>
            <w:noProof/>
          </w:rPr>
          <w:fldChar w:fldCharType="end"/>
        </w:r>
        <w:r w:rsidR="000C7E12">
          <w:rPr>
            <w:noProof/>
          </w:rPr>
          <w:t xml:space="preserve"> of 2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2"/>
    <w:rsid w:val="00022D63"/>
    <w:rsid w:val="000C7E12"/>
    <w:rsid w:val="001D7717"/>
    <w:rsid w:val="00291801"/>
    <w:rsid w:val="00765A3F"/>
    <w:rsid w:val="00781111"/>
    <w:rsid w:val="009525C2"/>
    <w:rsid w:val="00C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12"/>
  </w:style>
  <w:style w:type="paragraph" w:styleId="Footer">
    <w:name w:val="footer"/>
    <w:basedOn w:val="Normal"/>
    <w:link w:val="FooterChar"/>
    <w:uiPriority w:val="99"/>
    <w:unhideWhenUsed/>
    <w:rsid w:val="000C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12"/>
  </w:style>
  <w:style w:type="paragraph" w:styleId="Footer">
    <w:name w:val="footer"/>
    <w:basedOn w:val="Normal"/>
    <w:link w:val="FooterChar"/>
    <w:uiPriority w:val="99"/>
    <w:unhideWhenUsed/>
    <w:rsid w:val="000C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2013-06-13T18:22:00Z</dcterms:created>
  <dcterms:modified xsi:type="dcterms:W3CDTF">2013-06-13T18:22:00Z</dcterms:modified>
</cp:coreProperties>
</file>